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cs="Times New Roman" w:asciiTheme="majorEastAsia" w:hAnsiTheme="majorEastAsia" w:eastAsiaTheme="majorEastAsia"/>
          <w:b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ガイドと歩こう「日本遺産 大山詣り」の道⑥</w:t>
      </w:r>
    </w:p>
    <w:p>
      <w:pPr>
        <w:widowControl/>
        <w:jc w:val="left"/>
        <w:rPr>
          <w:rFonts w:hint="eastAsia" w:cs="Times New Roman" w:asciiTheme="majorEastAsia" w:hAnsiTheme="majorEastAsia" w:eastAsiaTheme="majorEastAsia"/>
          <w:b/>
          <w:sz w:val="28"/>
          <w:szCs w:val="28"/>
        </w:rPr>
      </w:pPr>
    </w:p>
    <w:p>
      <w:pPr>
        <w:widowControl/>
        <w:spacing w:line="600" w:lineRule="exact"/>
        <w:jc w:val="center"/>
        <w:rPr>
          <w:rFonts w:hint="eastAsia" w:ascii="HGS創英角ﾎﾟｯﾌﾟ体" w:hAnsi="HGS創英角ﾎﾟｯﾌﾟ体" w:eastAsia="HGS創英角ﾎﾟｯﾌﾟ体" w:cs="Times New Roman"/>
          <w:b/>
          <w:sz w:val="28"/>
          <w:szCs w:val="28"/>
        </w:rPr>
      </w:pPr>
      <w:r>
        <w:rPr>
          <w:rFonts w:hint="eastAsia" w:ascii="HGS創英角ﾎﾟｯﾌﾟ体" w:hAnsi="HGS創英角ﾎﾟｯﾌﾟ体" w:eastAsia="HGS創英角ﾎﾟｯﾌﾟ体" w:cs="Times New Roman"/>
          <w:b/>
          <w:sz w:val="48"/>
          <w:szCs w:val="48"/>
        </w:rPr>
        <w:t>海からの大山道「須賀と平塚宿」</w:t>
      </w:r>
    </w:p>
    <w:p>
      <w:pPr>
        <w:widowControl/>
        <w:spacing w:line="600" w:lineRule="exact"/>
        <w:jc w:val="center"/>
        <w:rPr>
          <w:rFonts w:hint="eastAsia" w:ascii="HGS創英角ﾎﾟｯﾌﾟ体" w:hAnsi="HGS創英角ﾎﾟｯﾌﾟ体" w:eastAsia="HGS創英角ﾎﾟｯﾌﾟ体" w:cs="Times New Roman"/>
          <w:b/>
          <w:sz w:val="28"/>
          <w:szCs w:val="28"/>
        </w:rPr>
      </w:pPr>
    </w:p>
    <w:p>
      <w:pPr>
        <w:widowControl/>
        <w:spacing w:line="600" w:lineRule="exact"/>
        <w:jc w:val="center"/>
        <w:rPr>
          <w:rFonts w:cs="Times New Roman" w:asciiTheme="majorEastAsia" w:hAnsiTheme="majorEastAsia" w:eastAsiaTheme="majorEastAsia"/>
          <w:b/>
          <w:sz w:val="48"/>
          <w:szCs w:val="48"/>
        </w:rPr>
      </w:pPr>
      <w:r>
        <w:rPr>
          <w:rFonts w:hint="eastAsia" w:cs="Times New Roman" w:asciiTheme="majorEastAsia" w:hAnsiTheme="majorEastAsia" w:eastAsiaTheme="majorEastAsia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3012440</wp:posOffset>
                </wp:positionH>
                <wp:positionV relativeFrom="paragraph">
                  <wp:posOffset>16510</wp:posOffset>
                </wp:positionV>
                <wp:extent cx="3695700" cy="20764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相模川水運と江戸を結ぶ要所、須賀</w:t>
                            </w:r>
                          </w:p>
                          <w:p>
                            <w:pPr>
                              <w:spacing w:line="600" w:lineRule="exact"/>
                              <w:ind w:firstLine="320" w:firstLineChars="100"/>
                              <w:rPr>
                                <w:rFonts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「須賀千軒、大山千軒」の繁栄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二猿の庚申塔（県重文）、長楽寺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怖くない石の仁王さま、乗蓮寺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中原御殿と大山への入口、平塚宿</w:t>
                            </w:r>
                          </w:p>
                          <w:p>
                            <w:pPr>
                              <w:pStyle w:val="7"/>
                              <w:spacing w:line="560" w:lineRule="exact"/>
                              <w:ind w:left="357"/>
                              <w:rPr>
                                <w:rFonts w:ascii="HG創英角ﾎﾟｯﾌﾟ体" w:hAnsi="HG創英角ﾎﾟｯﾌﾟ体" w:eastAsia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2" o:spid="_x0000_s1026" o:spt="202" type="#_x0000_t202" style="position:absolute;left:0pt;margin-left:237.2pt;margin-top:1.3pt;height:163.5pt;width:291pt;mso-position-horizontal-relative:margin;z-index:251667456;mso-width-relative:page;mso-height-relative:page;" fillcolor="#FFFFFF" filled="t" stroked="t" coordsize="21600,21600" o:gfxdata="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3AMvB&#10;1gAAAAoBAAAPAAAAAAAAAAEAIAAAACIAAABkcnMvZG93bnJldi54bWxQSwECFAAUAAAACACHTuJA&#10;7WY66VwCAACbBAAADgAAAAAAAAABACAAAAAlAQAAZHJzL2Uyb0RvYy54bWxQSwUGAAAAAAYABgBZ&#10;AQAA8wUAAAAA&#10;">
                <v:fill on="t" focussize="0,0"/>
                <v:stroke weight="0.2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  <w:t>相模川水運と江戸を結ぶ要所、須賀</w:t>
                      </w:r>
                    </w:p>
                    <w:p>
                      <w:pPr>
                        <w:spacing w:line="600" w:lineRule="exact"/>
                        <w:ind w:firstLine="320" w:firstLineChars="100"/>
                        <w:rPr>
                          <w:rFonts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  <w:t>「須賀千軒、大山千軒」の繁栄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  <w:t>二猿の庚申塔（県重文）、長楽寺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  <w:t>怖くない石の仁王さま、乗蓮寺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0"/>
                          <w:bCs w:val="0"/>
                          <w:sz w:val="32"/>
                          <w:szCs w:val="32"/>
                        </w:rPr>
                        <w:t>中原御殿と大山への入口、平塚宿</w:t>
                      </w:r>
                    </w:p>
                    <w:p>
                      <w:pPr>
                        <w:pStyle w:val="7"/>
                        <w:spacing w:line="560" w:lineRule="exact"/>
                        <w:ind w:left="357"/>
                        <w:rPr>
                          <w:rFonts w:ascii="HG創英角ﾎﾟｯﾌﾟ体" w:hAnsi="HG創英角ﾎﾟｯﾌﾟ体" w:eastAsia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Times New Roman" w:asciiTheme="majorEastAsia" w:hAnsiTheme="majorEastAsia" w:eastAsiaTheme="majorEastAsia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107950</wp:posOffset>
                </wp:positionV>
                <wp:extent cx="2819400" cy="1914525"/>
                <wp:effectExtent l="0" t="0" r="19050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游明朝" w:hAnsi="游明朝" w:eastAsia="游明朝" w:cs="Times New Roman"/>
                              </w:rPr>
                              <w:drawing>
                                <wp:inline distT="0" distB="0" distL="0" distR="0">
                                  <wp:extent cx="2630170" cy="1788160"/>
                                  <wp:effectExtent l="0" t="0" r="0" b="2540"/>
                                  <wp:docPr id="708656817" name="図 708656817" descr="羊の群れの白黒写真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8656817" name="図 708656817" descr="羊の群れの白黒写真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0170" cy="1788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8.45pt;margin-top:8.5pt;height:150.75pt;width:222pt;z-index:251672576;mso-width-relative:page;mso-height-relative:page;" fillcolor="#FFFFFF [3201]" filled="t" stroked="t" coordsize="21600,21600" o:gfxdata="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Upw6tQAAAAJAQAADwAA&#10;AAAAAAABACAAAAAiAAAAZHJzL2Rvd25yZXYueG1sUEsBAhQAFAAAAAgAh07iQD2JcpxTAgAAgwQA&#10;AA4AAAAAAAAAAQAgAAAAIwEAAGRycy9lMm9Eb2MueG1sUEsFBgAAAAAGAAYAWQEAAOg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游明朝" w:hAnsi="游明朝" w:eastAsia="游明朝" w:cs="Times New Roman"/>
                        </w:rPr>
                        <w:drawing>
                          <wp:inline distT="0" distB="0" distL="0" distR="0">
                            <wp:extent cx="2630170" cy="1788160"/>
                            <wp:effectExtent l="0" t="0" r="0" b="2540"/>
                            <wp:docPr id="708656817" name="図 708656817" descr="羊の群れの白黒写真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8656817" name="図 708656817" descr="羊の群れの白黒写真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0170" cy="1788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sz w:val="48"/>
          <w:szCs w:val="48"/>
        </w:rPr>
      </w:pPr>
    </w:p>
    <w:p>
      <w:pPr>
        <w:widowControl/>
        <w:snapToGrid w:val="0"/>
        <w:rPr>
          <w:rFonts w:ascii="ＤＦＧ平成明朝体W9" w:hAnsi="Times New Roman" w:eastAsia="ＭＳ Ｐゴシック" w:cs="Times New Roman"/>
          <w:b/>
          <w:sz w:val="32"/>
          <w:szCs w:val="24"/>
        </w:rPr>
      </w:pPr>
    </w:p>
    <w:p>
      <w:pPr>
        <w:widowControl/>
        <w:snapToGrid w:val="0"/>
        <w:rPr>
          <w:rFonts w:ascii="ＤＦＧ平成明朝体W9" w:hAnsi="Times New Roman" w:eastAsia="ＭＳ Ｐゴシック" w:cs="Times New Roman"/>
          <w:b/>
          <w:sz w:val="32"/>
          <w:szCs w:val="24"/>
        </w:rPr>
      </w:pPr>
    </w:p>
    <w:p>
      <w:pPr>
        <w:widowControl/>
        <w:snapToGrid w:val="0"/>
        <w:rPr>
          <w:rFonts w:ascii="ＤＦＧ平成明朝体W9" w:hAnsi="Times New Roman" w:eastAsia="ＭＳ Ｐゴシック" w:cs="Times New Roman"/>
          <w:b/>
          <w:sz w:val="32"/>
          <w:szCs w:val="24"/>
        </w:rPr>
      </w:pPr>
    </w:p>
    <w:p>
      <w:pPr>
        <w:widowControl/>
        <w:snapToGrid w:val="0"/>
        <w:rPr>
          <w:rFonts w:ascii="ＤＦＧ平成明朝体W9" w:hAnsi="Times New Roman" w:eastAsia="ＭＳ Ｐゴシック" w:cs="Times New Roman"/>
          <w:b/>
          <w:sz w:val="32"/>
          <w:szCs w:val="24"/>
        </w:rPr>
      </w:pPr>
    </w:p>
    <w:p>
      <w:pPr>
        <w:widowControl/>
        <w:snapToGrid w:val="0"/>
        <w:rPr>
          <w:rFonts w:ascii="ＤＦＧ平成明朝体W9" w:hAnsi="Times New Roman" w:eastAsia="ＭＳ Ｐゴシック" w:cs="Times New Roman"/>
          <w:b/>
          <w:sz w:val="32"/>
          <w:szCs w:val="24"/>
        </w:rPr>
      </w:pPr>
      <w:r>
        <w:rPr>
          <w:rFonts w:ascii="ＤＦＧ平成明朝体W9" w:hAnsi="Times New Roman" w:eastAsia="ＭＳ Ｐゴシック" w:cs="Times New Roman"/>
          <w:b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50165</wp:posOffset>
                </wp:positionV>
                <wp:extent cx="1505585" cy="304800"/>
                <wp:effectExtent l="0" t="0" r="18415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cs="Times New Roman"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平塚宿（相中留恩記略）</w:t>
                            </w:r>
                          </w:p>
                          <w:p>
                            <w:pPr>
                              <w:rPr>
                                <w:rFonts w:ascii="HG行書体" w:hAnsi="Century" w:eastAsia="HG行書体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HG行書体" w:hAnsi="Century" w:eastAsia="HG行書体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（明治38年）</w:t>
                            </w:r>
                          </w:p>
                          <w:p>
                            <w:pPr>
                              <w:spacing w:after="160" w:line="259" w:lineRule="auto"/>
                              <w:rPr>
                                <w:szCs w:val="21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5" o:spid="_x0000_s1026" o:spt="202" type="#_x0000_t202" style="position:absolute;left:0pt;margin-left:64.7pt;margin-top:3.95pt;height:24pt;width:118.55pt;z-index:251660288;mso-width-relative:page;mso-height-relative:page;" fillcolor="#FFFFFF [3201]" filled="t" stroked="f" coordsize="21600,21600" o:gfxdata="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/QqK+1AAAAAgBAAAPAAAAAAAAAAEA&#10;IAAAACIAAABkcnMvZG93bnJldi54bWxQSwECFAAUAAAACACHTuJAOBGuQkwCAABaBAAADgAAAAAA&#10;AAABACAAAAAj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 w:ascii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cs="Times New Roman" w:asciiTheme="minorEastAsia" w:hAnsiTheme="minorEastAsia"/>
                          <w:b/>
                          <w:bCs/>
                          <w:sz w:val="20"/>
                          <w:szCs w:val="20"/>
                        </w:rPr>
                        <w:t>平塚宿（相中留恩記略）</w:t>
                      </w:r>
                    </w:p>
                    <w:p>
                      <w:pPr>
                        <w:rPr>
                          <w:rFonts w:ascii="HG行書体" w:hAnsi="Century" w:eastAsia="HG行書体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HG行書体" w:hAnsi="Century" w:eastAsia="HG行書体" w:cs="Times New Roman"/>
                          <w:b/>
                          <w:bCs/>
                          <w:sz w:val="24"/>
                          <w:szCs w:val="24"/>
                        </w:rPr>
                        <w:t>（明治38年）</w:t>
                      </w:r>
                    </w:p>
                    <w:p>
                      <w:pPr>
                        <w:spacing w:after="160" w:line="259" w:lineRule="auto"/>
                        <w:rPr>
                          <w:szCs w:val="21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rPr>
          <w:rFonts w:ascii="ＤＦＧ平成明朝体W9" w:hAnsi="Times New Roman" w:eastAsia="ＭＳ Ｐゴシック" w:cs="Times New Roman"/>
          <w:bCs/>
          <w:sz w:val="32"/>
          <w:szCs w:val="24"/>
        </w:rPr>
      </w:pPr>
      <w:r>
        <w:rPr>
          <w:rFonts w:ascii="ＭＳ Ｐゴシック" w:hAnsi="ＭＳ Ｐゴシック" w:eastAsia="ＭＳ Ｐゴシック" w:cs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522720" cy="1905"/>
                <wp:effectExtent l="0" t="0" r="30480" b="36195"/>
                <wp:wrapSquare wrapText="bothSides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5pt;height:0.15pt;width:513.6pt;mso-position-horizontal:right;mso-position-horizontal-relative:margin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ppuJL1AAAAAcBAAAPAAAAAAAAAAEAIAAAACIA&#10;AABkcnMvZG93bnJldi54bWxQSwECFAAUAAAACACHTuJAbtEn9NQBAABxAwAADgAAAAAAAAABACAA&#10;AAAj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ＤＦＧ平成明朝体W9" w:hAnsi="Times New Roman" w:eastAsia="ＭＳ Ｐゴシック" w:cs="Times New Roman"/>
          <w:b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6" o:spt="202" type="#_x0000_t202" style="position:absolute;left:0pt;margin-left:-161pt;margin-top:20.5pt;height:72pt;width:72pt;mso-wrap-style:none;z-index:251671552;mso-width-relative:page;mso-height-relative:page;" fillcolor="#FFFFFF [3201]" filled="t" stroked="t" coordsize="21600,21600" o:gfxdata="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FqYUe3AAAAAwBAAAP&#10;AAAAAAAAAAEAIAAAACIAAABkcnMvZG93bnJldi54bWxQSwECFAAUAAAACACHTuJAdkF64k0CAAB+&#10;BAAADgAAAAAAAAABACAAAAAr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ＤＦＧ平成明朝体W9" w:hAnsi="Times New Roman" w:eastAsia="ＭＳ Ｐゴシック" w:cs="Times New Roman"/>
          <w:b/>
          <w:sz w:val="32"/>
          <w:szCs w:val="24"/>
        </w:rPr>
        <w:t>　</w:t>
      </w:r>
      <w:r>
        <w:rPr>
          <w:rFonts w:hint="eastAsia" w:ascii="ＤＦＧ平成明朝体W9" w:hAnsi="Times New Roman" w:eastAsia="ＭＳ Ｐゴシック" w:cs="Times New Roman"/>
          <w:bCs/>
          <w:sz w:val="32"/>
          <w:szCs w:val="24"/>
        </w:rPr>
        <w:t xml:space="preserve">　　　　                </w:t>
      </w:r>
    </w:p>
    <w:p>
      <w:pPr>
        <w:numPr>
          <w:ilvl w:val="0"/>
          <w:numId w:val="2"/>
        </w:numPr>
        <w:spacing w:line="300" w:lineRule="exact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　　時　2025年6月21日（土）午前9時～午後0時30分　　4.5㎞</w:t>
      </w:r>
    </w:p>
    <w:p>
      <w:pPr>
        <w:numPr>
          <w:ilvl w:val="0"/>
          <w:numId w:val="2"/>
        </w:numPr>
        <w:spacing w:line="300" w:lineRule="exact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　　合　平塚駅南口　午前9時　</w:t>
      </w:r>
    </w:p>
    <w:p>
      <w:pPr>
        <w:numPr>
          <w:ilvl w:val="0"/>
          <w:numId w:val="3"/>
        </w:numPr>
        <w:ind w:left="643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コ ー ス　</w:t>
      </w:r>
      <w:r>
        <w:rPr>
          <w:rFonts w:hint="eastAsia" w:cs="Times New Roman" w:asciiTheme="majorEastAsia" w:hAnsiTheme="majorEastAsia" w:eastAsiaTheme="majorEastAsia"/>
          <w:sz w:val="28"/>
          <w:szCs w:val="28"/>
        </w:rPr>
        <w:t>港稲荷神社～須賀湊の碑～札の辻跡～長楽寺と庚申塔～</w:t>
      </w:r>
    </w:p>
    <w:p>
      <w:pPr>
        <w:ind w:left="643" w:firstLine="1295" w:firstLineChars="5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三嶋神社～人魚の像「海の讃歌」～お菊の塚～江戸方見附</w:t>
      </w:r>
    </w:p>
    <w:p>
      <w:pPr>
        <w:spacing w:line="300" w:lineRule="exact"/>
        <w:ind w:left="390" w:firstLine="1971" w:firstLineChars="900"/>
        <w:rPr>
          <w:rFonts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コースは都合により一部変更する場合があります。</w:t>
      </w:r>
    </w:p>
    <w:p>
      <w:pPr>
        <w:pStyle w:val="7"/>
        <w:numPr>
          <w:ilvl w:val="0"/>
          <w:numId w:val="4"/>
        </w:numPr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解　　散　江戸方見附（市民センター前バス停付近）</w:t>
      </w:r>
    </w:p>
    <w:p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募集人員　40人（先着順）</w:t>
      </w:r>
    </w:p>
    <w:p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持 ち 物　飲み物、雨具、タオル、帽子、健康保険証　筆記用具など。</w:t>
      </w:r>
    </w:p>
    <w:p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 加 費 （資料代・保険料）500円。なお、交通費などは参加者負担。　</w:t>
      </w:r>
    </w:p>
    <w:p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　　装　歩きやすい靴、温度調節ができる服。</w:t>
      </w:r>
    </w:p>
    <w:p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そ の 他　発熱・風邪の方は参加をご遠慮下さい。</w:t>
      </w:r>
    </w:p>
    <w:p>
      <w:pPr>
        <w:numPr>
          <w:ilvl w:val="0"/>
          <w:numId w:val="4"/>
        </w:numPr>
        <w:spacing w:line="300" w:lineRule="exact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申 込 み　</w:t>
      </w:r>
    </w:p>
    <w:p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電　話　池田　　　080-5492-2293（午後5時～7時）</w:t>
      </w:r>
    </w:p>
    <w:p>
      <w:pPr>
        <w:tabs>
          <w:tab w:val="left" w:pos="3261"/>
          <w:tab w:val="left" w:pos="3402"/>
        </w:tabs>
        <w:spacing w:line="300" w:lineRule="exact"/>
        <w:ind w:firstLine="2072" w:firstLineChars="800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岩崎　　　090-2525-2032（午後5時～7時）</w:t>
      </w:r>
    </w:p>
    <w:p>
      <w:pPr>
        <w:spacing w:line="300" w:lineRule="exact"/>
        <w:ind w:left="390"/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　●</w:t>
      </w: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メール　庄司　　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Fonts w:hint="eastAsia" w:cs="Times New Roman" w:asciiTheme="majorEastAsia" w:hAnsiTheme="majorEastAsia" w:eastAsiaTheme="maj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s</w:t>
      </w:r>
      <w:r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youji.takashi@rose.plala.or.jp</w:t>
      </w:r>
      <w:r>
        <w:rPr>
          <w:rFonts w:cs="Times New Roman" w:asciiTheme="majorEastAsia" w:hAnsiTheme="majorEastAsia" w:eastAsiaTheme="maj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300" w:lineRule="exact"/>
        <w:ind w:left="390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0"/>
          <w:szCs w:val="20"/>
        </w:rPr>
        <w:t>　●</w:t>
      </w: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　ウォーク時、次回「申込み」を歓迎します。</w:t>
      </w:r>
    </w:p>
    <w:p>
      <w:pPr>
        <w:numPr>
          <w:ilvl w:val="0"/>
          <w:numId w:val="4"/>
        </w:numPr>
        <w:spacing w:line="300" w:lineRule="exact"/>
        <w:rPr>
          <w:rFonts w:cs="Times New Roman" w:asciiTheme="majorEastAsia" w:hAnsiTheme="majorEastAsia" w:eastAsiaTheme="majorEastAsia"/>
          <w:bCs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Cs/>
          <w:sz w:val="28"/>
          <w:szCs w:val="28"/>
        </w:rPr>
        <w:t>雨天決行。ただし荒天（暴風雨警報など）の場合は中止。</w:t>
      </w:r>
    </w:p>
    <w:p>
      <w:pPr>
        <w:pStyle w:val="7"/>
        <w:widowControl/>
        <w:numPr>
          <w:ilvl w:val="0"/>
          <w:numId w:val="4"/>
        </w:numPr>
        <w:spacing w:line="300" w:lineRule="exact"/>
        <w:contextualSpacing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入会のご案内　</w:t>
      </w:r>
    </w:p>
    <w:p>
      <w:pPr>
        <w:pStyle w:val="7"/>
        <w:widowControl/>
        <w:spacing w:line="300" w:lineRule="exact"/>
        <w:ind w:left="0" w:firstLine="518" w:firstLineChars="200"/>
        <w:contextualSpacing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私たちと「日本遺産大山詣りの道　18コース」のガイドをしませんか！</w:t>
      </w:r>
    </w:p>
    <w:p>
      <w:pPr>
        <w:rPr>
          <w:rFonts w:ascii="ＭＳ Ｐ明朝" w:hAnsi="ＭＳ Ｐ明朝" w:eastAsia="ＭＳ Ｐ明朝" w:cs="Times New Roman"/>
          <w:b/>
          <w:sz w:val="28"/>
          <w:szCs w:val="28"/>
        </w:rPr>
      </w:pPr>
      <w:r>
        <w:rPr>
          <w:rFonts w:ascii="ＭＳ Ｐ明朝" w:hAnsi="ＭＳ Ｐ明朝" w:eastAsia="ＭＳ Ｐ明朝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120" w:firstLineChars="50"/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　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　</w:t>
                            </w:r>
                            <w:bookmarkStart w:id="1" w:name="_Hlk126456722"/>
                          </w:p>
                          <w:p>
                            <w:pPr>
                              <w:spacing w:line="400" w:lineRule="exact"/>
                              <w:ind w:firstLine="843" w:firstLineChars="350"/>
                              <w:rPr>
                                <w:rFonts w:ascii="ＭＳ ゴシック" w:hAnsi="ＭＳ ゴシック" w:eastAsia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蔦本明（090-2259-3714）　</w:t>
                            </w:r>
                            <w:bookmarkEnd w:id="1"/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hint="eastAsia" w:ascii="ＭＳ Ｐゴシック" w:hAnsi="ＭＳ Ｐゴシック" w:eastAsia="ＭＳ Ｐゴシック" w:cs="Times New Roman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-2.8pt;margin-top:8.95pt;height:48pt;width:492pt;mso-position-horizontal-relative:margin;z-index:251664384;mso-width-relative:page;mso-height-relative:page;" fillcolor="#FFFFFF [3201]" filled="t" stroked="t" coordsize="21600,21600" o:gfxdata="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jso0rtcAAAAJ&#10;AQAADwAAAAAAAAABACAAAAAiAAAAZHJzL2Rvd25yZXYueG1sUEsBAhQAFAAAAAgAh07iQJuwqRJW&#10;AgAAkwQAAA4AAAAAAAAAAQAgAAAAJgEAAGRycy9lMm9Eb2MueG1sUEsFBgAAAAAGAAYAWQEAAO4F&#10;AAAAAA==&#10;">
                <v:fill on="t" focussize="0,0"/>
                <v:stroke weight="0.5pt" color="#000000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120" w:firstLineChars="50"/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　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　</w:t>
                      </w:r>
                      <w:bookmarkStart w:id="1" w:name="_Hlk126456722"/>
                    </w:p>
                    <w:p>
                      <w:pPr>
                        <w:spacing w:line="400" w:lineRule="exact"/>
                        <w:ind w:firstLine="843" w:firstLineChars="350"/>
                        <w:rPr>
                          <w:rFonts w:ascii="ＭＳ ゴシック" w:hAnsi="ＭＳ ゴシック" w:eastAsia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蔦本明（090-2259-3714）　</w:t>
                      </w:r>
                      <w:bookmarkEnd w:id="1"/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hint="eastAsia" w:ascii="ＭＳ Ｐゴシック" w:hAnsi="ＭＳ Ｐゴシック" w:eastAsia="ＭＳ Ｐゴシック" w:cs="Times New Roman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ＭＳ Ｐ明朝" w:hAnsi="ＭＳ Ｐ明朝" w:eastAsia="ＭＳ Ｐ明朝" w:cs="Times New Roman"/>
          <w:b/>
          <w:sz w:val="28"/>
          <w:szCs w:val="28"/>
        </w:rPr>
      </w:pPr>
    </w:p>
    <w:p>
      <w:pPr>
        <w:rPr>
          <w:rFonts w:ascii="ＭＳ Ｐ明朝" w:hAnsi="ＭＳ Ｐ明朝" w:eastAsia="ＭＳ Ｐ明朝" w:cs="Times New Roman"/>
          <w:b/>
          <w:sz w:val="28"/>
          <w:szCs w:val="28"/>
        </w:rPr>
      </w:pPr>
    </w:p>
    <w:p>
      <w:pPr>
        <w:spacing w:line="400" w:lineRule="exact"/>
        <w:rPr>
          <w:rFonts w:cs="Times New Roman" w:asciiTheme="majorEastAsia" w:hAnsiTheme="majorEastAsia" w:eastAsiaTheme="majorEastAsia"/>
          <w:b/>
          <w:sz w:val="28"/>
          <w:szCs w:val="36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40"/>
        </w:rPr>
        <w:t>主　　催</w:t>
      </w:r>
      <w:r>
        <w:rPr>
          <w:rFonts w:hint="eastAsia" w:cs="Times New Roman" w:asciiTheme="majorEastAsia" w:hAnsiTheme="majorEastAsia" w:eastAsiaTheme="majorEastAsia"/>
          <w:b/>
          <w:sz w:val="24"/>
          <w:szCs w:val="36"/>
        </w:rPr>
        <w:t>　　</w:t>
      </w:r>
      <w:r>
        <w:rPr>
          <w:rFonts w:hint="eastAsia" w:cs="Times New Roman" w:asciiTheme="majorEastAsia" w:hAnsiTheme="majorEastAsia" w:eastAsiaTheme="majorEastAsia"/>
          <w:b/>
          <w:sz w:val="28"/>
          <w:szCs w:val="36"/>
        </w:rPr>
        <w:t>伊勢原市地域文化財保存活用協議会</w:t>
      </w:r>
    </w:p>
    <w:p>
      <w:pPr>
        <w:spacing w:line="400" w:lineRule="exact"/>
        <w:ind w:firstLine="1533" w:firstLineChars="700"/>
        <w:rPr>
          <w:rFonts w:cs="Times New Roman" w:asciiTheme="majorEastAsia" w:hAnsiTheme="majorEastAsia" w:eastAsiaTheme="majorEastAsia"/>
          <w:sz w:val="24"/>
          <w:szCs w:val="36"/>
        </w:rPr>
      </w:pPr>
      <w:r>
        <w:rPr>
          <w:rFonts w:hint="eastAsia" w:cs="Times New Roman" w:asciiTheme="majorEastAsia" w:hAnsiTheme="majorEastAsia" w:eastAsiaTheme="majorEastAsia"/>
          <w:sz w:val="24"/>
          <w:szCs w:val="36"/>
        </w:rPr>
        <w:t>（※公益財団法人雨岳文庫は当協議会の構成員です）</w:t>
      </w:r>
    </w:p>
    <w:p>
      <w:pPr>
        <w:spacing w:line="480" w:lineRule="auto"/>
        <w:rPr>
          <w:rFonts w:cs="Times New Roman" w:asciiTheme="majorEastAsia" w:hAnsiTheme="majorEastAsia" w:eastAsiaTheme="majorEastAsia"/>
          <w:b/>
          <w:color w:val="FF0000"/>
          <w:sz w:val="40"/>
          <w:szCs w:val="40"/>
        </w:rPr>
      </w:pPr>
      <w:r>
        <w:rPr>
          <w:rFonts w:hint="eastAsia" w:cs="Times New Roman" w:asciiTheme="majorEastAsia" w:hAnsiTheme="majorEastAsia" w:eastAsiaTheme="majorEastAsia"/>
          <w:b/>
          <w:sz w:val="28"/>
          <w:szCs w:val="40"/>
        </w:rPr>
        <w:t>後　　援</w:t>
      </w:r>
      <w:r>
        <w:rPr>
          <w:rFonts w:hint="eastAsia" w:cs="Times New Roman" w:asciiTheme="majorEastAsia" w:hAnsiTheme="majorEastAsia" w:eastAsiaTheme="majorEastAsia"/>
          <w:b/>
          <w:sz w:val="24"/>
          <w:szCs w:val="36"/>
        </w:rPr>
        <w:t>　　</w:t>
      </w:r>
      <w:r>
        <w:rPr>
          <w:rFonts w:hint="eastAsia" w:cs="Times New Roman" w:asciiTheme="majorEastAsia" w:hAnsiTheme="majorEastAsia" w:eastAsiaTheme="majorEastAsia"/>
          <w:b/>
          <w:sz w:val="28"/>
          <w:szCs w:val="40"/>
        </w:rPr>
        <w:t>伊勢原市教育委員会</w:t>
      </w:r>
    </w:p>
    <w:p>
      <w:pPr>
        <w:spacing w:line="700" w:lineRule="exact"/>
        <w:ind w:firstLine="189" w:firstLineChars="100"/>
        <w:rPr>
          <w:rFonts w:cs="Times New Roman" w:asciiTheme="majorEastAsia" w:hAnsiTheme="majorEastAsia" w:eastAsiaTheme="majorEastAsia"/>
          <w:b/>
          <w:color w:val="FF0000"/>
          <w:sz w:val="40"/>
          <w:szCs w:val="40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ajorEastAsia" w:hAnsiTheme="majorEastAsia" w:eastAsiaTheme="majorEastAsia"/>
          <w:b/>
          <w:color w:val="FF0000"/>
          <w:sz w:val="40"/>
          <w:szCs w:val="40"/>
        </w:rPr>
        <w:t>　　　　　　　　　　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令和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  <w:lang w:val="en-US" w:eastAsia="ja-JP"/>
        </w:rPr>
        <w:t>7</w:t>
      </w:r>
      <w:r>
        <w:rPr>
          <w:rFonts w:hint="eastAsia" w:cs="Times New Roman" w:asciiTheme="majorEastAsia" w:hAnsiTheme="majorEastAsia" w:eastAsiaTheme="majorEastAsia"/>
          <w:b/>
          <w:sz w:val="28"/>
          <w:szCs w:val="28"/>
        </w:rPr>
        <w:t>年度地域文化財総合活用推進事業</w:t>
      </w:r>
    </w:p>
    <w:p>
      <w:pPr>
        <w:spacing w:line="700" w:lineRule="exact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hint="eastAsia" w:ascii="ＭＳ Ｐ明朝" w:hAnsi="ＭＳ Ｐ明朝" w:eastAsia="ＭＳ Ｐ明朝" w:cs="Times New Roman"/>
          <w:b/>
          <w:sz w:val="32"/>
          <w:szCs w:val="32"/>
        </w:rPr>
        <w:t>次回のガイド</w:t>
      </w:r>
    </w:p>
    <w:p>
      <w:pPr>
        <w:spacing w:line="320" w:lineRule="exact"/>
        <w:ind w:left="189" w:leftChars="100"/>
        <w:rPr>
          <w:rFonts w:cs="Times New Roman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>中原御殿と平塚からの大山道</w:t>
      </w:r>
    </w:p>
    <w:p>
      <w:pPr>
        <w:spacing w:line="320" w:lineRule="exact"/>
        <w:ind w:left="567" w:leftChars="300" w:firstLine="219" w:firstLineChars="1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中原御殿は家康の宿所として建設されました。堀をめぐらし鍵の手をした道を持つ城郭・城下町的な構造を持つ御殿でした。</w:t>
      </w:r>
    </w:p>
    <w:p>
      <w:pPr>
        <w:spacing w:line="320" w:lineRule="exact"/>
        <w:ind w:left="567" w:leftChars="300" w:firstLine="219" w:firstLineChars="1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明治20年（18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ja-JP"/>
        </w:rPr>
        <w:t>8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7）7月11日、平塚停車場が開業すると、“平塚”が大山参りの表玄関になりました。『東海道唱歌汽車』（明治42年/1909発行）10番に、「大山参りの平塚に、下車する人数夏多く、鴫立沢と西行庵、大磯駅の名所なり」とあります。</w:t>
      </w:r>
    </w:p>
    <w:p>
      <w:pPr>
        <w:numPr>
          <w:ilvl w:val="0"/>
          <w:numId w:val="3"/>
        </w:numPr>
        <w:spacing w:line="320" w:lineRule="exact"/>
        <w:ind w:left="643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日　時：2025年9月20日（土）午前9時～午後0時30分</w:t>
      </w:r>
    </w:p>
    <w:p>
      <w:pPr>
        <w:numPr>
          <w:ilvl w:val="0"/>
          <w:numId w:val="3"/>
        </w:numPr>
        <w:spacing w:line="320" w:lineRule="exact"/>
        <w:ind w:left="643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集　合：平塚駅南口　午前9時</w:t>
      </w:r>
    </w:p>
    <w:p>
      <w:pPr>
        <w:numPr>
          <w:ilvl w:val="0"/>
          <w:numId w:val="3"/>
        </w:numPr>
        <w:spacing w:line="320" w:lineRule="exact"/>
        <w:ind w:left="643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  <w:lang w:eastAsia="ja-JP"/>
        </w:rPr>
        <w:t>コース：平塚駅～平塚八幡宮参道～平塚八幡宮～</w:t>
      </w: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旧横浜ゴム平塚製作所記念館～戦災復興記念碑～</w:t>
      </w:r>
    </w:p>
    <w:p>
      <w:pPr>
        <w:numPr>
          <w:numId w:val="0"/>
        </w:numPr>
        <w:spacing w:line="320" w:lineRule="exact"/>
        <w:ind w:left="283" w:leftChars="0" w:firstLine="657" w:firstLineChars="300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  <w:lang w:val="en-US" w:eastAsia="ja-JP"/>
        </w:rPr>
        <w:t xml:space="preserve">     </w:t>
      </w: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海軍火薬廠の碑～追分の大山道標～相州中原富士の碑～中原御殿跡</w:t>
      </w:r>
    </w:p>
    <w:p>
      <w:pPr>
        <w:numPr>
          <w:ilvl w:val="0"/>
          <w:numId w:val="3"/>
        </w:numPr>
        <w:spacing w:line="320" w:lineRule="exact"/>
        <w:ind w:left="643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  <w:lang w:eastAsia="ja-JP"/>
        </w:rPr>
        <w:t>解　散：</w:t>
      </w: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中原御殿跡（中原小学校前）</w:t>
      </w:r>
    </w:p>
    <w:p>
      <w:pPr>
        <w:spacing w:line="320" w:lineRule="exact"/>
        <w:rPr>
          <w:rFonts w:cs="Times New Roman" w:asciiTheme="majorEastAsia" w:hAnsiTheme="majorEastAsia" w:eastAsiaTheme="majorEastAsia"/>
          <w:bCs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Cs/>
          <w:sz w:val="24"/>
          <w:szCs w:val="24"/>
        </w:rPr>
        <w:t>　　　</w:t>
      </w:r>
      <w:bookmarkStart w:id="2" w:name="_GoBack"/>
      <w:bookmarkEnd w:id="2"/>
    </w:p>
    <w:p>
      <w:p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sz w:val="24"/>
          <w:szCs w:val="24"/>
        </w:rPr>
        <w:t>国登録有形文化財「山口家住宅」ガイド</w:t>
      </w:r>
    </w:p>
    <w:p>
      <w:pPr>
        <w:numPr>
          <w:ilvl w:val="0"/>
          <w:numId w:val="3"/>
        </w:numPr>
        <w:spacing w:line="320" w:lineRule="exact"/>
        <w:ind w:left="644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見学料300円　　原則、日曜日案内人在席　10:00～12:00、13:00～15:00</w:t>
      </w:r>
    </w:p>
    <w:p>
      <w:pPr>
        <w:spacing w:line="320" w:lineRule="exact"/>
        <w:rPr>
          <w:rFonts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神奈川新聞連載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信仰と行楽の旅「大山」（全19回）　　　　　　　　　　　　　　　2019.3.15～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信仰と行楽の旅「田村通大山道」（全23回）　　　　　　　　　　　2019.9.17～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信仰と行楽の旅「柏尾通大山道」（全22回）　　　　　　　　　　　2020.9.24～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信仰と行楽の旅「青山通大山道」（全21回）　　　　　　　　　　　掲載予定</w:t>
      </w:r>
    </w:p>
    <w:p>
      <w:p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　版　物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（頒布価格　●各500円、■各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800円）</w:t>
      </w:r>
    </w:p>
    <w:p>
      <w:pPr>
        <w:spacing w:line="320" w:lineRule="exact"/>
        <w:ind w:firstLine="219" w:firstLineChars="1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ガイドシリーズ①②③⑤⑨は、駅ナカクルリンハウス（伊勢原駅観光案内所）で頒布</w:t>
      </w:r>
    </w:p>
    <w:p>
      <w:pPr>
        <w:spacing w:line="320" w:lineRule="exact"/>
        <w:ind w:firstLine="219" w:firstLineChars="1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他は、 原(090-2904-8069）　・ 蔦本(090-2259-3714） ・ 池田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ja-JP"/>
        </w:rPr>
        <w:t>(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080-5492-2293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ja-JP"/>
        </w:rPr>
        <w:t>)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に問合せ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ガイドシリーズ①　大山寺と阿夫利神社　　　　　　　　　　　　　　　2017.12.15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ガイドシリーズ②　大山道合流、道灌ゆかりの地　下糟屋・上粕屋　　　2018.12.10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ガイドシリーズ③　大山の門前町　　　　　　　　　　　　　　　　　　2019.8.21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ガイドシリーズ④　水陸交通の要所・厚木と渡辺崋山　　　　　　　　　2019.1.10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ガイドシリーズ⑤　開村400年の伊勢原　　　　　　　　　　　　　　　2021.2.6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ガイドシリーズ⑥　海からの大山道・須賀と平塚宿　　　　　　　　　　2019.10.19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ガイドシリーズ⑦　中原御殿と平塚からの大山道　　　　　　　　　　　2020.3.21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ガイドシリーズ⑧　三ノ宮とその近辺の文化財を訪ねる　　　　　　　　2022.2.5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ガイドシリーズ⑨　日向薬師とその周辺　　　　　　　　　　　　　　　2020.2.15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ガイドシリーズ⑩　上粕屋（雨岳文庫）周辺　　　　　　　　　　　　　2023.2.18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ガイドシリーズ⑪　岡崎城址とその周辺　　　　　　　　　　　　　　　2023.4.15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ガイドシリーズ⑫　池端から下糟屋　文化財の道を歩く　　　　　　　　2020.5.16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ガイドシリーズ⑬　金目観音とその周辺　　　　　　　　　　　　　　　2020.12.19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ガイドシリーズ⑭　河原口（海老名）から相模国分寺跡まで　　　　　　2024.9.21</w:t>
      </w:r>
    </w:p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ガイドシリーズ⑮　愛甲石田から下糟屋　文化財の道を歩く　　　　　　2021.3.6　　　</w:t>
      </w:r>
    </w:p>
    <w:p>
      <w:pPr>
        <w:numPr>
          <w:ilvl w:val="1"/>
          <w:numId w:val="5"/>
        </w:numPr>
        <w:spacing w:line="320" w:lineRule="exact"/>
        <w:rPr>
          <w:rFonts w:asciiTheme="majorEastAsia" w:hAnsiTheme="majorEastAsia" w:eastAsiaTheme="majorEastAsia"/>
        </w:rPr>
      </w:pPr>
      <w:bookmarkStart w:id="0" w:name="_Hlk84754266"/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ガイドシリーズ⑯　子易～大山駅　大山詣り　いよいよ大山　　　　　　2021.6.19</w:t>
      </w:r>
    </w:p>
    <w:bookmarkEnd w:id="0"/>
    <w:p>
      <w:pPr>
        <w:numPr>
          <w:ilvl w:val="1"/>
          <w:numId w:val="5"/>
        </w:numPr>
        <w:spacing w:line="320" w:lineRule="exact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ガイドシリーズ⑰　善波太郎を訪ねて里山を歩く　　　　　　　　　　　2021.11.20</w:t>
      </w:r>
    </w:p>
    <w:p>
      <w:pPr>
        <w:pStyle w:val="7"/>
        <w:numPr>
          <w:ilvl w:val="0"/>
          <w:numId w:val="6"/>
        </w:numPr>
        <w:spacing w:line="320" w:lineRule="exact"/>
        <w:ind w:left="641" w:hanging="357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創立記念①　上粕屋の地代官の出府記録（上）山口作助日記を読む　　　2024.6.15</w:t>
      </w:r>
    </w:p>
    <w:p>
      <w:pPr>
        <w:pStyle w:val="7"/>
        <w:numPr>
          <w:ilvl w:val="0"/>
          <w:numId w:val="6"/>
        </w:numPr>
        <w:spacing w:line="320" w:lineRule="exact"/>
        <w:ind w:left="641" w:hanging="357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創立記念②　上粕屋の地代官の出府記録（下）山口作助日記を歩く　　　2025年度</w:t>
      </w:r>
    </w:p>
    <w:p>
      <w:pPr>
        <w:pStyle w:val="7"/>
        <w:numPr>
          <w:ilvl w:val="0"/>
          <w:numId w:val="6"/>
        </w:numPr>
        <w:spacing w:line="320" w:lineRule="exact"/>
        <w:ind w:left="641" w:hanging="357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創立記念③　北斎の鎌倉・江ノ嶋・鎌倉・大山新板徃來雙六を歩く　　　2025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</w:t>
      </w:r>
    </w:p>
    <w:p>
      <w:p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cs="Times New Roman" w:asciiTheme="majorEastAsia" w:hAnsiTheme="majorEastAsia" w:eastAsia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ascii="ＭＳ ゴシック" w:hAnsi="ＭＳ ゴシック" w:eastAsia="ＭＳ ゴシック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227" w:right="851" w:bottom="680" w:left="851" w:header="113" w:footer="57" w:gutter="0"/>
      <w:pgNumType w:start="1"/>
      <w:cols w:space="425" w:num="1"/>
      <w:vAlign w:val="bottom"/>
      <w:docGrid w:type="linesAndChars" w:linePitch="408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GS創英角ﾎﾟｯﾌﾟ体">
    <w:panose1 w:val="040B0A00000000000000"/>
    <w:charset w:val="80"/>
    <w:family w:val="modern"/>
    <w:pitch w:val="default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default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ＤＦＧ平成明朝体W9">
    <w:altName w:val="HG正楷書体-PRO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HG行書体">
    <w:panose1 w:val="03000609000000000000"/>
    <w:charset w:val="80"/>
    <w:family w:val="script"/>
    <w:pitch w:val="default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HG正楷書体-PRO">
    <w:panose1 w:val="03000600000000000000"/>
    <w:charset w:val="80"/>
    <w:family w:val="auto"/>
    <w:pitch w:val="default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FC5"/>
    <w:multiLevelType w:val="multilevel"/>
    <w:tmpl w:val="18052FC5"/>
    <w:lvl w:ilvl="0" w:tentative="0">
      <w:start w:val="1"/>
      <w:numFmt w:val="bullet"/>
      <w:lvlText w:val=""/>
      <w:lvlJc w:val="left"/>
      <w:pPr>
        <w:ind w:left="639" w:hanging="420"/>
      </w:pPr>
      <w:rPr>
        <w:rFonts w:hint="default" w:ascii="Wingdings" w:hAnsi="Wingdings"/>
      </w:rPr>
    </w:lvl>
    <w:lvl w:ilvl="1" w:tentative="0">
      <w:start w:val="1"/>
      <w:numFmt w:val="bullet"/>
      <w:suff w:val="space"/>
      <w:lvlText w:val="●"/>
      <w:lvlJc w:val="left"/>
      <w:pPr>
        <w:ind w:left="643" w:hanging="360"/>
      </w:pPr>
      <w:rPr>
        <w:rFonts w:hint="eastAsia" w:ascii="ＭＳ Ｐ明朝" w:hAnsi="ＭＳ Ｐ明朝" w:eastAsia="ＭＳ Ｐ明朝" w:cs="Times New Roman"/>
        <w:sz w:val="28"/>
        <w:szCs w:val="28"/>
      </w:rPr>
    </w:lvl>
    <w:lvl w:ilvl="2" w:tentative="0">
      <w:start w:val="1"/>
      <w:numFmt w:val="bullet"/>
      <w:lvlText w:val=""/>
      <w:lvlJc w:val="left"/>
      <w:pPr>
        <w:ind w:left="147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9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319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73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9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579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999" w:hanging="420"/>
      </w:pPr>
      <w:rPr>
        <w:rFonts w:hint="default" w:ascii="Wingdings" w:hAnsi="Wingdings"/>
      </w:rPr>
    </w:lvl>
  </w:abstractNum>
  <w:abstractNum w:abstractNumId="1">
    <w:nsid w:val="48AB000E"/>
    <w:multiLevelType w:val="multilevel"/>
    <w:tmpl w:val="48AB000E"/>
    <w:lvl w:ilvl="0" w:tentative="0">
      <w:start w:val="3"/>
      <w:numFmt w:val="bullet"/>
      <w:suff w:val="space"/>
      <w:lvlText w:val="☆"/>
      <w:lvlJc w:val="left"/>
      <w:pPr>
        <w:ind w:left="0" w:firstLine="0"/>
      </w:pPr>
      <w:rPr>
        <w:rFonts w:hint="eastAsia" w:ascii="ＭＳ 明朝" w:hAnsi="ＭＳ 明朝" w:eastAsia="ＭＳ 明朝" w:cs="Times New Roman"/>
      </w:rPr>
    </w:lvl>
    <w:lvl w:ilvl="1" w:tentative="0">
      <w:start w:val="0"/>
      <w:numFmt w:val="bullet"/>
      <w:lvlText w:val="●"/>
      <w:lvlJc w:val="left"/>
      <w:pPr>
        <w:ind w:left="928" w:hanging="360"/>
      </w:pPr>
      <w:rPr>
        <w:rFonts w:hint="eastAsia" w:ascii="ＭＳ ゴシック" w:hAnsi="ＭＳ ゴシック" w:eastAsia="ＭＳ ゴシック" w:cs="Times New Roman"/>
        <w:sz w:val="20"/>
      </w:rPr>
    </w:lvl>
    <w:lvl w:ilvl="2" w:tentative="0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hint="default" w:ascii="Wingdings" w:hAnsi="Wingdings"/>
      </w:rPr>
    </w:lvl>
  </w:abstractNum>
  <w:abstractNum w:abstractNumId="2">
    <w:nsid w:val="49BD1D67"/>
    <w:multiLevelType w:val="multilevel"/>
    <w:tmpl w:val="49BD1D67"/>
    <w:lvl w:ilvl="0" w:tentative="0">
      <w:start w:val="3"/>
      <w:numFmt w:val="bullet"/>
      <w:suff w:val="space"/>
      <w:lvlText w:val="●"/>
      <w:lvlJc w:val="left"/>
      <w:pPr>
        <w:ind w:left="786" w:hanging="360"/>
      </w:pPr>
      <w:rPr>
        <w:rFonts w:hint="eastAsia" w:ascii="ＭＳ Ｐ明朝" w:hAnsi="ＭＳ Ｐ明朝" w:eastAsia="ＭＳ Ｐ明朝" w:cs="Times New Roman"/>
      </w:rPr>
    </w:lvl>
    <w:lvl w:ilvl="1" w:tentative="0">
      <w:start w:val="1"/>
      <w:numFmt w:val="bullet"/>
      <w:lvlText w:val=""/>
      <w:lvlJc w:val="left"/>
      <w:pPr>
        <w:ind w:left="852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7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92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12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3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52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72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92" w:hanging="420"/>
      </w:pPr>
      <w:rPr>
        <w:rFonts w:hint="default" w:ascii="Wingdings" w:hAnsi="Wingdings"/>
      </w:rPr>
    </w:lvl>
  </w:abstractNum>
  <w:abstractNum w:abstractNumId="3">
    <w:nsid w:val="4E1B1C6D"/>
    <w:multiLevelType w:val="multilevel"/>
    <w:tmpl w:val="4E1B1C6D"/>
    <w:lvl w:ilvl="0" w:tentative="0">
      <w:start w:val="0"/>
      <w:numFmt w:val="bullet"/>
      <w:lvlText w:val="○"/>
      <w:lvlJc w:val="left"/>
      <w:pPr>
        <w:ind w:left="360" w:hanging="360"/>
      </w:pPr>
      <w:rPr>
        <w:rFonts w:hint="eastAsia" w:ascii="HG創英角ﾎﾟｯﾌﾟ体" w:hAnsi="HG創英角ﾎﾟｯﾌﾟ体" w:eastAsia="HG創英角ﾎﾟｯﾌﾟ体" w:cstheme="minorBidi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F9D0EB1"/>
    <w:multiLevelType w:val="multilevel"/>
    <w:tmpl w:val="4F9D0EB1"/>
    <w:lvl w:ilvl="0" w:tentative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hint="eastAsia" w:ascii="ＭＳ 明朝" w:hAnsi="ＭＳ 明朝" w:eastAsia="ＭＳ 明朝" w:cs="Times New Roman"/>
      </w:rPr>
    </w:lvl>
    <w:lvl w:ilvl="1" w:tentative="0">
      <w:start w:val="0"/>
      <w:numFmt w:val="bullet"/>
      <w:lvlText w:val="＊"/>
      <w:lvlJc w:val="left"/>
      <w:pPr>
        <w:ind w:left="2628" w:hanging="360"/>
      </w:pPr>
      <w:rPr>
        <w:rFonts w:hint="eastAsia" w:ascii="ＭＳ ゴシック" w:hAnsi="ＭＳ ゴシック" w:eastAsia="ＭＳ ゴシック" w:cs="Times New Roman"/>
      </w:rPr>
    </w:lvl>
    <w:lvl w:ilvl="2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55183551"/>
    <w:multiLevelType w:val="multilevel"/>
    <w:tmpl w:val="55183551"/>
    <w:lvl w:ilvl="0" w:tentative="0">
      <w:start w:val="0"/>
      <w:numFmt w:val="bullet"/>
      <w:lvlText w:val="■"/>
      <w:lvlJc w:val="left"/>
      <w:pPr>
        <w:ind w:left="643" w:hanging="360"/>
      </w:pPr>
      <w:rPr>
        <w:rFonts w:hint="eastAsia" w:ascii="ＭＳ ゴシック" w:hAnsi="ＭＳ ゴシック" w:eastAsia="ＭＳ ゴシック" w:cs="Times New Roman"/>
      </w:rPr>
    </w:lvl>
    <w:lvl w:ilvl="1" w:tentative="0">
      <w:start w:val="1"/>
      <w:numFmt w:val="bullet"/>
      <w:lvlText w:val=""/>
      <w:lvlJc w:val="left"/>
      <w:pPr>
        <w:ind w:left="1163" w:hanging="44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603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3" w:hanging="44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483" w:hanging="44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923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3" w:hanging="44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803" w:hanging="44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243" w:hanging="44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A40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D62D3"/>
    <w:rsid w:val="000E4DF5"/>
    <w:rsid w:val="000F5DF6"/>
    <w:rsid w:val="001016AF"/>
    <w:rsid w:val="00102A75"/>
    <w:rsid w:val="0010391F"/>
    <w:rsid w:val="0010466C"/>
    <w:rsid w:val="00111B05"/>
    <w:rsid w:val="00130BD9"/>
    <w:rsid w:val="00131601"/>
    <w:rsid w:val="00134F0E"/>
    <w:rsid w:val="00141463"/>
    <w:rsid w:val="00141824"/>
    <w:rsid w:val="00153797"/>
    <w:rsid w:val="00160F12"/>
    <w:rsid w:val="00160F1E"/>
    <w:rsid w:val="00175893"/>
    <w:rsid w:val="00176B2F"/>
    <w:rsid w:val="00180269"/>
    <w:rsid w:val="00183EC5"/>
    <w:rsid w:val="00187EB8"/>
    <w:rsid w:val="00193DFD"/>
    <w:rsid w:val="001A14AD"/>
    <w:rsid w:val="001A7DB0"/>
    <w:rsid w:val="001B201F"/>
    <w:rsid w:val="001C3E10"/>
    <w:rsid w:val="001C6AFA"/>
    <w:rsid w:val="001D75AD"/>
    <w:rsid w:val="001E35E5"/>
    <w:rsid w:val="001E68CC"/>
    <w:rsid w:val="001F3540"/>
    <w:rsid w:val="001F412D"/>
    <w:rsid w:val="00200599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215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05173"/>
    <w:rsid w:val="003206D0"/>
    <w:rsid w:val="00327164"/>
    <w:rsid w:val="00334AC2"/>
    <w:rsid w:val="00342A59"/>
    <w:rsid w:val="00343791"/>
    <w:rsid w:val="00344CF0"/>
    <w:rsid w:val="0035279F"/>
    <w:rsid w:val="003550AF"/>
    <w:rsid w:val="00366848"/>
    <w:rsid w:val="003672FE"/>
    <w:rsid w:val="003721A3"/>
    <w:rsid w:val="003769C4"/>
    <w:rsid w:val="00381EE8"/>
    <w:rsid w:val="003853DB"/>
    <w:rsid w:val="00385FE2"/>
    <w:rsid w:val="00392F10"/>
    <w:rsid w:val="00393B00"/>
    <w:rsid w:val="00394F9D"/>
    <w:rsid w:val="00397299"/>
    <w:rsid w:val="00397AE1"/>
    <w:rsid w:val="003A4C5B"/>
    <w:rsid w:val="003A5B79"/>
    <w:rsid w:val="003A6E2B"/>
    <w:rsid w:val="003B0F2D"/>
    <w:rsid w:val="003B301F"/>
    <w:rsid w:val="003B33C1"/>
    <w:rsid w:val="003C18C7"/>
    <w:rsid w:val="003D4FD4"/>
    <w:rsid w:val="003D6095"/>
    <w:rsid w:val="003D634C"/>
    <w:rsid w:val="003E354A"/>
    <w:rsid w:val="003E3E6B"/>
    <w:rsid w:val="003E44A3"/>
    <w:rsid w:val="003E4586"/>
    <w:rsid w:val="003E7E71"/>
    <w:rsid w:val="003F09F3"/>
    <w:rsid w:val="003F18C0"/>
    <w:rsid w:val="003F2209"/>
    <w:rsid w:val="003F2A7C"/>
    <w:rsid w:val="003F344A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36E9F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A31DB"/>
    <w:rsid w:val="004B085A"/>
    <w:rsid w:val="004B72AA"/>
    <w:rsid w:val="004C0888"/>
    <w:rsid w:val="004C1FB8"/>
    <w:rsid w:val="004C7414"/>
    <w:rsid w:val="004E1394"/>
    <w:rsid w:val="004E5030"/>
    <w:rsid w:val="004E6D11"/>
    <w:rsid w:val="004E7324"/>
    <w:rsid w:val="004F2E66"/>
    <w:rsid w:val="004F309D"/>
    <w:rsid w:val="004F4FAD"/>
    <w:rsid w:val="004F56D5"/>
    <w:rsid w:val="004F5F86"/>
    <w:rsid w:val="004F6074"/>
    <w:rsid w:val="004F61D5"/>
    <w:rsid w:val="00502831"/>
    <w:rsid w:val="0050783B"/>
    <w:rsid w:val="0051166F"/>
    <w:rsid w:val="0051531F"/>
    <w:rsid w:val="00516AD5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D5FA9"/>
    <w:rsid w:val="005E0E27"/>
    <w:rsid w:val="005E2140"/>
    <w:rsid w:val="005E259F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325E"/>
    <w:rsid w:val="00655A56"/>
    <w:rsid w:val="006612C3"/>
    <w:rsid w:val="00665D98"/>
    <w:rsid w:val="006713B9"/>
    <w:rsid w:val="00675BAA"/>
    <w:rsid w:val="00676E8B"/>
    <w:rsid w:val="00686007"/>
    <w:rsid w:val="006873D6"/>
    <w:rsid w:val="00687AFE"/>
    <w:rsid w:val="006903A2"/>
    <w:rsid w:val="006943C0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DA3"/>
    <w:rsid w:val="00710F4E"/>
    <w:rsid w:val="0072218E"/>
    <w:rsid w:val="00725A9E"/>
    <w:rsid w:val="007329A5"/>
    <w:rsid w:val="00732C66"/>
    <w:rsid w:val="007345D3"/>
    <w:rsid w:val="00736C6A"/>
    <w:rsid w:val="00741947"/>
    <w:rsid w:val="00750A4D"/>
    <w:rsid w:val="00752559"/>
    <w:rsid w:val="00753D36"/>
    <w:rsid w:val="00754A07"/>
    <w:rsid w:val="00755BDF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D7278"/>
    <w:rsid w:val="007E02B3"/>
    <w:rsid w:val="007E5998"/>
    <w:rsid w:val="007E6497"/>
    <w:rsid w:val="007F37D6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2908"/>
    <w:rsid w:val="009E6634"/>
    <w:rsid w:val="009F3987"/>
    <w:rsid w:val="009F5277"/>
    <w:rsid w:val="009F7E82"/>
    <w:rsid w:val="00A00391"/>
    <w:rsid w:val="00A00401"/>
    <w:rsid w:val="00A044B1"/>
    <w:rsid w:val="00A04A09"/>
    <w:rsid w:val="00A05BA1"/>
    <w:rsid w:val="00A127B5"/>
    <w:rsid w:val="00A12D12"/>
    <w:rsid w:val="00A12FEE"/>
    <w:rsid w:val="00A14CFB"/>
    <w:rsid w:val="00A16F55"/>
    <w:rsid w:val="00A179EC"/>
    <w:rsid w:val="00A24334"/>
    <w:rsid w:val="00A26D0E"/>
    <w:rsid w:val="00A301FD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573"/>
    <w:rsid w:val="00AD796B"/>
    <w:rsid w:val="00AD7F7C"/>
    <w:rsid w:val="00AE0B31"/>
    <w:rsid w:val="00AE1488"/>
    <w:rsid w:val="00AE18AC"/>
    <w:rsid w:val="00AE198D"/>
    <w:rsid w:val="00AE3AA7"/>
    <w:rsid w:val="00AF6816"/>
    <w:rsid w:val="00B13C93"/>
    <w:rsid w:val="00B15B1A"/>
    <w:rsid w:val="00B17A18"/>
    <w:rsid w:val="00B208AC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845CC"/>
    <w:rsid w:val="00B90A21"/>
    <w:rsid w:val="00BA3D51"/>
    <w:rsid w:val="00BA632B"/>
    <w:rsid w:val="00BB357B"/>
    <w:rsid w:val="00BB603E"/>
    <w:rsid w:val="00BC3309"/>
    <w:rsid w:val="00BC532C"/>
    <w:rsid w:val="00BD2108"/>
    <w:rsid w:val="00BD2AE4"/>
    <w:rsid w:val="00BD2D1B"/>
    <w:rsid w:val="00BE29B7"/>
    <w:rsid w:val="00BF4E9A"/>
    <w:rsid w:val="00C0049E"/>
    <w:rsid w:val="00C03F64"/>
    <w:rsid w:val="00C04F80"/>
    <w:rsid w:val="00C103FF"/>
    <w:rsid w:val="00C142A0"/>
    <w:rsid w:val="00C2060B"/>
    <w:rsid w:val="00C21B40"/>
    <w:rsid w:val="00C233A1"/>
    <w:rsid w:val="00C252F8"/>
    <w:rsid w:val="00C312B4"/>
    <w:rsid w:val="00C31A38"/>
    <w:rsid w:val="00C33BBB"/>
    <w:rsid w:val="00C41480"/>
    <w:rsid w:val="00C42002"/>
    <w:rsid w:val="00C42FD6"/>
    <w:rsid w:val="00C45EC5"/>
    <w:rsid w:val="00C51D1D"/>
    <w:rsid w:val="00C65AC1"/>
    <w:rsid w:val="00C7145A"/>
    <w:rsid w:val="00C729E1"/>
    <w:rsid w:val="00C746E2"/>
    <w:rsid w:val="00C74EEE"/>
    <w:rsid w:val="00C91635"/>
    <w:rsid w:val="00C93359"/>
    <w:rsid w:val="00C93DF5"/>
    <w:rsid w:val="00C95EFC"/>
    <w:rsid w:val="00CA240B"/>
    <w:rsid w:val="00CA5725"/>
    <w:rsid w:val="00CB2DC5"/>
    <w:rsid w:val="00CB408C"/>
    <w:rsid w:val="00CC0101"/>
    <w:rsid w:val="00CC097C"/>
    <w:rsid w:val="00CC5B2D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243D7"/>
    <w:rsid w:val="00D251B3"/>
    <w:rsid w:val="00D2533A"/>
    <w:rsid w:val="00D31127"/>
    <w:rsid w:val="00D31EA7"/>
    <w:rsid w:val="00D324F5"/>
    <w:rsid w:val="00D35FAC"/>
    <w:rsid w:val="00D420F5"/>
    <w:rsid w:val="00D479BF"/>
    <w:rsid w:val="00D50EFF"/>
    <w:rsid w:val="00D51135"/>
    <w:rsid w:val="00D525A6"/>
    <w:rsid w:val="00D536AA"/>
    <w:rsid w:val="00D5453E"/>
    <w:rsid w:val="00D5498B"/>
    <w:rsid w:val="00D558E7"/>
    <w:rsid w:val="00D55EE3"/>
    <w:rsid w:val="00D57D3F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58B5"/>
    <w:rsid w:val="00DA6C1E"/>
    <w:rsid w:val="00DA7265"/>
    <w:rsid w:val="00DA744A"/>
    <w:rsid w:val="00DA7A04"/>
    <w:rsid w:val="00DB262A"/>
    <w:rsid w:val="00DB379D"/>
    <w:rsid w:val="00DB6BE0"/>
    <w:rsid w:val="00DB7719"/>
    <w:rsid w:val="00DC427A"/>
    <w:rsid w:val="00DC4EBA"/>
    <w:rsid w:val="00DC76D5"/>
    <w:rsid w:val="00DD601A"/>
    <w:rsid w:val="00DD6168"/>
    <w:rsid w:val="00DE44AF"/>
    <w:rsid w:val="00DE4750"/>
    <w:rsid w:val="00DE5895"/>
    <w:rsid w:val="00DE5ACC"/>
    <w:rsid w:val="00DE7848"/>
    <w:rsid w:val="00DF4CC6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41707"/>
    <w:rsid w:val="00E42BCD"/>
    <w:rsid w:val="00E465E9"/>
    <w:rsid w:val="00E51B1D"/>
    <w:rsid w:val="00E526D5"/>
    <w:rsid w:val="00E562FB"/>
    <w:rsid w:val="00E56A0D"/>
    <w:rsid w:val="00E62DC6"/>
    <w:rsid w:val="00E62F6C"/>
    <w:rsid w:val="00E64484"/>
    <w:rsid w:val="00E65F1B"/>
    <w:rsid w:val="00E72A4F"/>
    <w:rsid w:val="00E74487"/>
    <w:rsid w:val="00E75896"/>
    <w:rsid w:val="00E7782B"/>
    <w:rsid w:val="00E8372F"/>
    <w:rsid w:val="00E85285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776"/>
    <w:rsid w:val="00EE7755"/>
    <w:rsid w:val="00EF272B"/>
    <w:rsid w:val="00EF4CF2"/>
    <w:rsid w:val="00EF638D"/>
    <w:rsid w:val="00F0023C"/>
    <w:rsid w:val="00F022BB"/>
    <w:rsid w:val="00F07EA5"/>
    <w:rsid w:val="00F11C38"/>
    <w:rsid w:val="00F127E9"/>
    <w:rsid w:val="00F1775F"/>
    <w:rsid w:val="00F24E0B"/>
    <w:rsid w:val="00F255EF"/>
    <w:rsid w:val="00F26F15"/>
    <w:rsid w:val="00F31207"/>
    <w:rsid w:val="00F33001"/>
    <w:rsid w:val="00F335DF"/>
    <w:rsid w:val="00F3506D"/>
    <w:rsid w:val="00F36276"/>
    <w:rsid w:val="00F44DDB"/>
    <w:rsid w:val="00F51D4D"/>
    <w:rsid w:val="00F571D4"/>
    <w:rsid w:val="00F60F98"/>
    <w:rsid w:val="00F6558F"/>
    <w:rsid w:val="00F70139"/>
    <w:rsid w:val="00F707FE"/>
    <w:rsid w:val="00F70D54"/>
    <w:rsid w:val="00F7710C"/>
    <w:rsid w:val="00F81DC3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1D68"/>
    <w:rsid w:val="00FE2B0F"/>
    <w:rsid w:val="00FE5F2F"/>
    <w:rsid w:val="00FE6D9C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B5F754A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4FC94A3B"/>
    <w:rsid w:val="50163A3E"/>
    <w:rsid w:val="55354271"/>
    <w:rsid w:val="57D44A68"/>
    <w:rsid w:val="58781257"/>
    <w:rsid w:val="5A4D24A8"/>
    <w:rsid w:val="627E0F9C"/>
    <w:rsid w:val="65B86256"/>
    <w:rsid w:val="749321A4"/>
    <w:rsid w:val="75FC560E"/>
    <w:rsid w:val="762E51CB"/>
    <w:rsid w:val="7BB02B4A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List Paragraph"/>
    <w:basedOn w:val="1"/>
    <w:qFormat/>
    <w:uiPriority w:val="34"/>
    <w:pPr>
      <w:ind w:left="840"/>
    </w:pPr>
  </w:style>
  <w:style w:type="character" w:customStyle="1" w:styleId="8">
    <w:name w:val="ヘッダー (文字)"/>
    <w:basedOn w:val="5"/>
    <w:link w:val="4"/>
    <w:qFormat/>
    <w:uiPriority w:val="99"/>
  </w:style>
  <w:style w:type="character" w:customStyle="1" w:styleId="9">
    <w:name w:val="フッター (文字)"/>
    <w:basedOn w:val="5"/>
    <w:link w:val="2"/>
    <w:qFormat/>
    <w:uiPriority w:val="99"/>
  </w:style>
  <w:style w:type="character" w:customStyle="1" w:styleId="10">
    <w:name w:val="吹き出し (文字)"/>
    <w:basedOn w:val="5"/>
    <w:link w:val="3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095246-278B-4115-B6B1-BF71FCB91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1920</Characters>
  <Lines>16</Lines>
  <Paragraphs>4</Paragraphs>
  <TotalTime>10</TotalTime>
  <ScaleCrop>false</ScaleCrop>
  <LinksUpToDate>false</LinksUpToDate>
  <CharactersWithSpaces>2252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2024-01-31T21:03:00Z</dcterms:created>
  <dc:creator>横山 隆三</dc:creator>
  <cp:lastModifiedBy>Ikeda Tomiko</cp:lastModifiedBy>
  <cp:lastPrinted>2025-03-07T07:01:00Z</cp:lastPrinted>
  <dcterms:modified xsi:type="dcterms:W3CDTF">2025-03-07T07:14:55Z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